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2B" w:rsidRPr="000E6DFB" w:rsidRDefault="00C0522B" w:rsidP="00C052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6DFB">
        <w:rPr>
          <w:rFonts w:ascii="Times New Roman" w:hAnsi="Times New Roman"/>
          <w:b/>
          <w:sz w:val="28"/>
          <w:szCs w:val="28"/>
        </w:rPr>
        <w:t>Мониторинг  уровня развития музыкальных способностей  ребенка</w:t>
      </w:r>
    </w:p>
    <w:p w:rsidR="00C0522B" w:rsidRPr="000E6DFB" w:rsidRDefault="00931503" w:rsidP="00C052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6DFB">
        <w:rPr>
          <w:rFonts w:ascii="Times New Roman" w:hAnsi="Times New Roman"/>
          <w:b/>
          <w:sz w:val="28"/>
          <w:szCs w:val="28"/>
        </w:rPr>
        <w:t>в старшей группе 2015 -2016</w:t>
      </w:r>
      <w:r w:rsidR="00C0522B" w:rsidRPr="000E6D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0522B" w:rsidRPr="000E6DFB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C0522B" w:rsidRPr="000E6DFB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C0522B" w:rsidRPr="000E6DFB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C0522B" w:rsidRPr="000E6DFB" w:rsidRDefault="00C0522B" w:rsidP="00C0522B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0E6DFB">
        <w:rPr>
          <w:rFonts w:ascii="Times New Roman" w:hAnsi="Times New Roman"/>
          <w:sz w:val="28"/>
          <w:szCs w:val="28"/>
        </w:rPr>
        <w:t>В</w:t>
      </w:r>
      <w:r w:rsidR="00931503" w:rsidRPr="000E6DFB">
        <w:rPr>
          <w:rFonts w:ascii="Times New Roman" w:hAnsi="Times New Roman"/>
          <w:sz w:val="28"/>
          <w:szCs w:val="28"/>
        </w:rPr>
        <w:t xml:space="preserve"> исследовании приняли участие 25</w:t>
      </w:r>
      <w:r w:rsidRPr="000E6DFB">
        <w:rPr>
          <w:rFonts w:ascii="Times New Roman" w:hAnsi="Times New Roman"/>
          <w:sz w:val="28"/>
          <w:szCs w:val="28"/>
        </w:rPr>
        <w:t xml:space="preserve"> детей в возрасте  5 – 6 лет. </w:t>
      </w:r>
      <w:r w:rsidRPr="000E6DFB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Сравнительный анализ данных по всем видам деятельности свидетельствует о положительной динамике в развитии музыкальных способностей детей (рис.1)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1"/>
        <w:gridCol w:w="775"/>
        <w:gridCol w:w="747"/>
        <w:gridCol w:w="731"/>
        <w:gridCol w:w="730"/>
        <w:gridCol w:w="950"/>
        <w:gridCol w:w="868"/>
        <w:gridCol w:w="917"/>
        <w:gridCol w:w="875"/>
        <w:gridCol w:w="767"/>
        <w:gridCol w:w="700"/>
      </w:tblGrid>
      <w:tr w:rsidR="00C0522B" w:rsidRPr="00C0006B" w:rsidTr="009C137E">
        <w:tc>
          <w:tcPr>
            <w:tcW w:w="1574" w:type="dxa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восприятие музыки</w:t>
            </w:r>
          </w:p>
        </w:tc>
        <w:tc>
          <w:tcPr>
            <w:tcW w:w="1524" w:type="dxa"/>
            <w:gridSpan w:val="2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826" w:type="dxa"/>
            <w:gridSpan w:val="2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DF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0E6DF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E6DFB">
              <w:rPr>
                <w:rFonts w:ascii="Times New Roman" w:hAnsi="Times New Roman"/>
                <w:sz w:val="24"/>
                <w:szCs w:val="24"/>
              </w:rPr>
              <w:t>итм.движ</w:t>
            </w:r>
            <w:proofErr w:type="spellEnd"/>
            <w:r w:rsidRPr="000E6D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  <w:gridSpan w:val="2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</w:p>
        </w:tc>
        <w:tc>
          <w:tcPr>
            <w:tcW w:w="1533" w:type="dxa"/>
            <w:gridSpan w:val="2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DFB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0E6DF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E6DFB">
              <w:rPr>
                <w:rFonts w:ascii="Times New Roman" w:hAnsi="Times New Roman"/>
                <w:sz w:val="24"/>
                <w:szCs w:val="24"/>
              </w:rPr>
              <w:t>в-во</w:t>
            </w:r>
            <w:proofErr w:type="spellEnd"/>
          </w:p>
        </w:tc>
      </w:tr>
      <w:tr w:rsidR="00C0522B" w:rsidRPr="00C0006B" w:rsidTr="009C137E">
        <w:tc>
          <w:tcPr>
            <w:tcW w:w="1574" w:type="dxa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DF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0E6D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99CC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shd w:val="clear" w:color="auto" w:fill="FFFF99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DF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0E6D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99CC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99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DF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0E6D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99CC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99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DF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0E6D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FF99CC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99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DF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0E6D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99CC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</w:tr>
      <w:tr w:rsidR="00C0522B" w:rsidRPr="00C0006B" w:rsidTr="009C137E">
        <w:tc>
          <w:tcPr>
            <w:tcW w:w="1574" w:type="dxa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1 высокий уровень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:rsidR="00C0522B" w:rsidRPr="000E6DFB" w:rsidRDefault="00931503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99CC"/>
          </w:tcPr>
          <w:p w:rsidR="00C0522B" w:rsidRPr="000E6DFB" w:rsidRDefault="00CB5230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shd w:val="clear" w:color="auto" w:fill="FFFF99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99CC"/>
          </w:tcPr>
          <w:p w:rsidR="00C0522B" w:rsidRPr="000E6DFB" w:rsidRDefault="00CB5230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99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99CC"/>
          </w:tcPr>
          <w:p w:rsidR="00C0522B" w:rsidRPr="000E6DFB" w:rsidRDefault="00CB5230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99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FF99CC"/>
          </w:tcPr>
          <w:p w:rsidR="00C0522B" w:rsidRPr="000E6DFB" w:rsidRDefault="00CB5230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99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99CC"/>
          </w:tcPr>
          <w:p w:rsidR="00C0522B" w:rsidRPr="000E6DFB" w:rsidRDefault="00CB5230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522B" w:rsidRPr="00C0006B" w:rsidTr="009C137E">
        <w:tc>
          <w:tcPr>
            <w:tcW w:w="1574" w:type="dxa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2 средний уровень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99"/>
          </w:tcPr>
          <w:p w:rsidR="00C0522B" w:rsidRPr="000E6DFB" w:rsidRDefault="00931503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1</w:t>
            </w:r>
            <w:r w:rsidR="00CB5230" w:rsidRPr="000E6D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FF99CC"/>
          </w:tcPr>
          <w:p w:rsidR="00C0522B" w:rsidRPr="000E6DFB" w:rsidRDefault="00931503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1</w:t>
            </w:r>
            <w:r w:rsidR="00CB5230" w:rsidRPr="000E6D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shd w:val="clear" w:color="auto" w:fill="FFFF99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1</w:t>
            </w:r>
            <w:r w:rsidR="00931503" w:rsidRPr="000E6D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99CC"/>
          </w:tcPr>
          <w:p w:rsidR="00C0522B" w:rsidRPr="000E6DFB" w:rsidRDefault="00931503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1</w:t>
            </w:r>
            <w:r w:rsidR="00CB5230" w:rsidRPr="000E6D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99"/>
          </w:tcPr>
          <w:p w:rsidR="00C0522B" w:rsidRPr="000E6DFB" w:rsidRDefault="00931503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99CC"/>
          </w:tcPr>
          <w:p w:rsidR="00C0522B" w:rsidRPr="000E6DFB" w:rsidRDefault="00931503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1</w:t>
            </w:r>
            <w:r w:rsidR="00CB5230" w:rsidRPr="000E6D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99"/>
          </w:tcPr>
          <w:p w:rsidR="00C0522B" w:rsidRPr="000E6DFB" w:rsidRDefault="00931503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FF99CC"/>
          </w:tcPr>
          <w:p w:rsidR="00C0522B" w:rsidRPr="000E6DFB" w:rsidRDefault="00CB5230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2</w:t>
            </w:r>
            <w:r w:rsidR="00931503" w:rsidRPr="000E6D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99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1</w:t>
            </w:r>
            <w:r w:rsidR="00931503" w:rsidRPr="000E6D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99CC"/>
          </w:tcPr>
          <w:p w:rsidR="00C0522B" w:rsidRPr="000E6DFB" w:rsidRDefault="00931503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1</w:t>
            </w:r>
            <w:r w:rsidR="00CB5230" w:rsidRPr="000E6D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522B" w:rsidRPr="00C0006B" w:rsidTr="009C137E">
        <w:tc>
          <w:tcPr>
            <w:tcW w:w="1574" w:type="dxa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3 низкий уровень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99"/>
          </w:tcPr>
          <w:p w:rsidR="00C0522B" w:rsidRPr="000E6DFB" w:rsidRDefault="00CB5230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FF99CC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shd w:val="clear" w:color="auto" w:fill="FFFF99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FF99CC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shd w:val="clear" w:color="auto" w:fill="FFFF99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FF99CC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99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shd w:val="clear" w:color="auto" w:fill="FF99CC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FFFF99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shd w:val="clear" w:color="auto" w:fill="FF99CC"/>
          </w:tcPr>
          <w:p w:rsidR="00C0522B" w:rsidRPr="000E6DFB" w:rsidRDefault="00C0522B" w:rsidP="009C13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D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A4D51" w:rsidRDefault="004A4D51" w:rsidP="00C0522B">
      <w:pPr>
        <w:spacing w:after="0"/>
        <w:jc w:val="center"/>
        <w:rPr>
          <w:rFonts w:cs="Calibri"/>
          <w:b/>
          <w:sz w:val="28"/>
          <w:szCs w:val="28"/>
        </w:rPr>
      </w:pPr>
    </w:p>
    <w:p w:rsidR="004A4D51" w:rsidRDefault="004A4D51" w:rsidP="00C0522B">
      <w:pPr>
        <w:spacing w:after="0"/>
        <w:jc w:val="center"/>
        <w:rPr>
          <w:rFonts w:cs="Calibri"/>
          <w:b/>
          <w:sz w:val="28"/>
          <w:szCs w:val="28"/>
        </w:rPr>
      </w:pPr>
    </w:p>
    <w:p w:rsidR="00C0522B" w:rsidRPr="000E6DFB" w:rsidRDefault="00C0522B" w:rsidP="00C0522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6DFB">
        <w:rPr>
          <w:rFonts w:ascii="Times New Roman" w:hAnsi="Times New Roman"/>
          <w:b/>
          <w:sz w:val="28"/>
          <w:szCs w:val="28"/>
        </w:rPr>
        <w:t>Рис.1</w:t>
      </w:r>
      <w:r w:rsidRPr="000E6DFB">
        <w:rPr>
          <w:rFonts w:ascii="Times New Roman" w:hAnsi="Times New Roman"/>
          <w:sz w:val="28"/>
          <w:szCs w:val="28"/>
        </w:rPr>
        <w:t xml:space="preserve">  Сравнительные данные уровня развития музыкальных</w:t>
      </w:r>
      <w:r w:rsidR="00931503" w:rsidRPr="000E6DFB">
        <w:rPr>
          <w:rFonts w:ascii="Times New Roman" w:hAnsi="Times New Roman"/>
          <w:sz w:val="28"/>
          <w:szCs w:val="28"/>
        </w:rPr>
        <w:t xml:space="preserve"> способностей детей сентябрь 2015 г. - май</w:t>
      </w:r>
      <w:r w:rsidR="004A4D51" w:rsidRPr="000E6DFB">
        <w:rPr>
          <w:rFonts w:ascii="Times New Roman" w:hAnsi="Times New Roman"/>
          <w:sz w:val="28"/>
          <w:szCs w:val="28"/>
        </w:rPr>
        <w:t xml:space="preserve"> 2016 </w:t>
      </w:r>
      <w:proofErr w:type="spellStart"/>
      <w:r w:rsidR="004A4D51" w:rsidRPr="000E6DFB">
        <w:rPr>
          <w:rFonts w:ascii="Times New Roman" w:hAnsi="Times New Roman"/>
          <w:sz w:val="28"/>
          <w:szCs w:val="28"/>
        </w:rPr>
        <w:t>уч.</w:t>
      </w:r>
      <w:r w:rsidRPr="000E6DFB">
        <w:rPr>
          <w:rFonts w:ascii="Times New Roman" w:hAnsi="Times New Roman"/>
          <w:sz w:val="28"/>
          <w:szCs w:val="28"/>
        </w:rPr>
        <w:t>г</w:t>
      </w:r>
      <w:proofErr w:type="spellEnd"/>
      <w:r w:rsidRPr="000E6DFB">
        <w:rPr>
          <w:rFonts w:ascii="Times New Roman" w:hAnsi="Times New Roman"/>
          <w:sz w:val="28"/>
          <w:szCs w:val="28"/>
        </w:rPr>
        <w:t>.</w:t>
      </w:r>
    </w:p>
    <w:p w:rsidR="00C0522B" w:rsidRPr="000E6DFB" w:rsidRDefault="00C0522B" w:rsidP="00C052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522B" w:rsidRPr="000E6DFB" w:rsidRDefault="00C0522B" w:rsidP="00C0522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DFB">
        <w:rPr>
          <w:rFonts w:ascii="Times New Roman" w:eastAsia="Times New Roman" w:hAnsi="Times New Roman"/>
          <w:sz w:val="28"/>
          <w:szCs w:val="28"/>
          <w:lang w:eastAsia="ru-RU"/>
        </w:rPr>
        <w:t>Наибольшее количество показателей с низким уровнем развития выявлено на начальном этапе исследования по следующим направлениям  музыкального развития и представлено на рис. 2</w:t>
      </w:r>
    </w:p>
    <w:p w:rsidR="00C0522B" w:rsidRPr="002501B2" w:rsidRDefault="00C0522B" w:rsidP="00C0522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4A4D51" w:rsidRDefault="004A4D51" w:rsidP="00C0522B">
      <w:pPr>
        <w:spacing w:after="100" w:afterAutospacing="1"/>
        <w:jc w:val="both"/>
        <w:rPr>
          <w:rFonts w:cs="Calibri"/>
          <w:b/>
          <w:sz w:val="28"/>
          <w:szCs w:val="28"/>
        </w:rPr>
      </w:pPr>
    </w:p>
    <w:p w:rsidR="004A4D51" w:rsidRDefault="000E6DFB" w:rsidP="00C0522B">
      <w:pPr>
        <w:spacing w:after="100" w:afterAutospacing="1"/>
        <w:jc w:val="both"/>
        <w:rPr>
          <w:rFonts w:cs="Calibri"/>
          <w:b/>
          <w:sz w:val="28"/>
          <w:szCs w:val="28"/>
        </w:rPr>
      </w:pPr>
      <w:r w:rsidRPr="000E6DFB">
        <w:rPr>
          <w:rFonts w:cs="Calibri"/>
          <w:b/>
          <w:sz w:val="28"/>
          <w:szCs w:val="28"/>
        </w:rPr>
        <w:drawing>
          <wp:inline distT="0" distB="0" distL="0" distR="0">
            <wp:extent cx="2771590" cy="2808000"/>
            <wp:effectExtent l="19050" t="0" r="971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cs="Calibri"/>
          <w:b/>
          <w:sz w:val="28"/>
          <w:szCs w:val="28"/>
        </w:rPr>
        <w:t xml:space="preserve">   </w:t>
      </w:r>
      <w:r w:rsidRPr="000E6DFB">
        <w:rPr>
          <w:rFonts w:cs="Calibri"/>
          <w:b/>
          <w:sz w:val="28"/>
          <w:szCs w:val="28"/>
        </w:rPr>
        <w:drawing>
          <wp:inline distT="0" distB="0" distL="0" distR="0">
            <wp:extent cx="2944390" cy="2806095"/>
            <wp:effectExtent l="19050" t="0" r="2741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4D51" w:rsidRDefault="004A4D51" w:rsidP="00C0522B">
      <w:pPr>
        <w:spacing w:after="100" w:afterAutospacing="1"/>
        <w:jc w:val="both"/>
        <w:rPr>
          <w:rFonts w:cs="Calibri"/>
          <w:b/>
          <w:sz w:val="28"/>
          <w:szCs w:val="28"/>
        </w:rPr>
      </w:pPr>
    </w:p>
    <w:p w:rsidR="004A4D51" w:rsidRDefault="004A4D51" w:rsidP="00C0522B">
      <w:pPr>
        <w:spacing w:after="100" w:afterAutospacing="1"/>
        <w:jc w:val="both"/>
        <w:rPr>
          <w:rFonts w:cs="Calibri"/>
          <w:b/>
          <w:sz w:val="28"/>
          <w:szCs w:val="28"/>
        </w:rPr>
      </w:pPr>
    </w:p>
    <w:p w:rsidR="004A4D51" w:rsidRDefault="004A4D51" w:rsidP="00C0522B">
      <w:pPr>
        <w:spacing w:after="100" w:afterAutospacing="1"/>
        <w:jc w:val="both"/>
        <w:rPr>
          <w:rFonts w:cs="Calibri"/>
          <w:b/>
          <w:sz w:val="28"/>
          <w:szCs w:val="28"/>
        </w:rPr>
      </w:pPr>
    </w:p>
    <w:p w:rsidR="00C0522B" w:rsidRPr="000E6DFB" w:rsidRDefault="00C0522B" w:rsidP="00C0522B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0E6DFB">
        <w:rPr>
          <w:rFonts w:ascii="Times New Roman" w:hAnsi="Times New Roman"/>
          <w:b/>
          <w:sz w:val="28"/>
          <w:szCs w:val="28"/>
        </w:rPr>
        <w:t>Рис.2</w:t>
      </w:r>
      <w:r w:rsidRPr="000E6DFB">
        <w:rPr>
          <w:rFonts w:ascii="Times New Roman" w:hAnsi="Times New Roman"/>
          <w:sz w:val="28"/>
          <w:szCs w:val="28"/>
        </w:rPr>
        <w:t xml:space="preserve">  Результаты диагностики уровня развития музыкальных способностей  ребенка в старшей группе  начало и конец  учебного года.</w:t>
      </w:r>
    </w:p>
    <w:p w:rsidR="00C0522B" w:rsidRPr="000E6DFB" w:rsidRDefault="00C0522B" w:rsidP="00C0522B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0E6DFB">
        <w:rPr>
          <w:rFonts w:ascii="Times New Roman" w:hAnsi="Times New Roman"/>
          <w:sz w:val="28"/>
          <w:szCs w:val="28"/>
        </w:rPr>
        <w:t>В результате систематической, целенаправленной и планомерной работы произошли качественные изменения показателей музыкального развития у детей.</w:t>
      </w:r>
    </w:p>
    <w:p w:rsidR="00C0522B" w:rsidRPr="000E6DFB" w:rsidRDefault="00C0522B" w:rsidP="00C0522B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0E6DFB">
        <w:rPr>
          <w:rFonts w:ascii="Times New Roman" w:hAnsi="Times New Roman"/>
          <w:sz w:val="28"/>
          <w:szCs w:val="28"/>
        </w:rPr>
        <w:t>Из представленных гистограмм (рис.2) видно, что улучшились показатели  по всем видам деятельности, снизился  показатель количества детей, имеющих низкий уровень развития музыкальных способностей:</w:t>
      </w:r>
    </w:p>
    <w:p w:rsidR="00C0522B" w:rsidRPr="000E6DFB" w:rsidRDefault="00C0522B" w:rsidP="00C05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522B" w:rsidRPr="000E6DFB" w:rsidRDefault="00C0522B" w:rsidP="00C0522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6DFB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</w:t>
      </w:r>
      <w:proofErr w:type="gramStart"/>
      <w:r w:rsidRPr="000E6DFB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результатов  обследования </w:t>
      </w:r>
      <w:r w:rsidRPr="000E6DFB">
        <w:rPr>
          <w:rFonts w:ascii="Times New Roman" w:hAnsi="Times New Roman"/>
          <w:sz w:val="28"/>
          <w:szCs w:val="28"/>
        </w:rPr>
        <w:t>уровня развития музыкальных способностей  ребенка</w:t>
      </w:r>
      <w:proofErr w:type="gramEnd"/>
      <w:r w:rsidRPr="000E6DFB">
        <w:rPr>
          <w:rFonts w:ascii="Times New Roman" w:hAnsi="Times New Roman"/>
          <w:sz w:val="28"/>
          <w:szCs w:val="28"/>
        </w:rPr>
        <w:t xml:space="preserve"> в старшей группе</w:t>
      </w:r>
      <w:r w:rsidRPr="000E6DFB">
        <w:rPr>
          <w:rFonts w:ascii="Times New Roman" w:hAnsi="Times New Roman"/>
          <w:b/>
          <w:sz w:val="28"/>
          <w:szCs w:val="28"/>
        </w:rPr>
        <w:t xml:space="preserve"> </w:t>
      </w:r>
      <w:r w:rsidRPr="000E6DFB">
        <w:rPr>
          <w:rFonts w:ascii="Times New Roman" w:eastAsia="Times New Roman" w:hAnsi="Times New Roman"/>
          <w:sz w:val="28"/>
          <w:szCs w:val="28"/>
          <w:lang w:eastAsia="ru-RU"/>
        </w:rPr>
        <w:t xml:space="preserve">свидетельствует о том, что процентный показатель количества детей с высоким уровнем развития к концу учебного года увеличился по всем видам деятельности </w:t>
      </w:r>
      <w:r w:rsidR="00B71803" w:rsidRPr="000E6DFB">
        <w:rPr>
          <w:rFonts w:ascii="Times New Roman" w:hAnsi="Times New Roman"/>
          <w:sz w:val="28"/>
          <w:szCs w:val="28"/>
          <w:lang w:eastAsia="ru-RU"/>
        </w:rPr>
        <w:t>(рис 3</w:t>
      </w:r>
      <w:r w:rsidRPr="000E6DFB">
        <w:rPr>
          <w:rFonts w:ascii="Times New Roman" w:hAnsi="Times New Roman"/>
          <w:sz w:val="28"/>
          <w:szCs w:val="28"/>
          <w:lang w:eastAsia="ru-RU"/>
        </w:rPr>
        <w:t>)</w:t>
      </w:r>
      <w:r w:rsidRPr="000E6DF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0522B" w:rsidRPr="000E6DFB" w:rsidRDefault="00C0522B" w:rsidP="00C052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DFB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начало учебного года: </w:t>
      </w:r>
      <w:proofErr w:type="gramStart"/>
      <w:r w:rsidRPr="000E6DFB">
        <w:rPr>
          <w:rFonts w:ascii="Times New Roman" w:eastAsia="Times New Roman" w:hAnsi="Times New Roman"/>
          <w:sz w:val="28"/>
          <w:szCs w:val="28"/>
          <w:lang w:eastAsia="ru-RU"/>
        </w:rPr>
        <w:t>высо</w:t>
      </w:r>
      <w:r w:rsidR="00DE47BB"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proofErr w:type="gramEnd"/>
      <w:r w:rsidR="00DE47BB">
        <w:rPr>
          <w:rFonts w:ascii="Times New Roman" w:eastAsia="Times New Roman" w:hAnsi="Times New Roman"/>
          <w:sz w:val="28"/>
          <w:szCs w:val="28"/>
          <w:lang w:eastAsia="ru-RU"/>
        </w:rPr>
        <w:t xml:space="preserve"> 16 %, средний 64 %, низкий 20</w:t>
      </w:r>
      <w:r w:rsidRPr="000E6DFB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</w:p>
    <w:p w:rsidR="00C0522B" w:rsidRPr="000E6DFB" w:rsidRDefault="00C0522B" w:rsidP="00C052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DFB">
        <w:rPr>
          <w:rFonts w:ascii="Times New Roman" w:eastAsia="Times New Roman" w:hAnsi="Times New Roman"/>
          <w:sz w:val="28"/>
          <w:szCs w:val="28"/>
          <w:lang w:eastAsia="ru-RU"/>
        </w:rPr>
        <w:t>- на</w:t>
      </w:r>
      <w:r w:rsidR="00DE47B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конец учебного года: высокий 28 %, средний 68 %, низкий 4</w:t>
      </w:r>
      <w:r w:rsidRPr="000E6DFB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4A4D51" w:rsidRPr="000E6DFB" w:rsidRDefault="004A4D51" w:rsidP="00C052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D51" w:rsidRPr="000E6DFB" w:rsidRDefault="004A4D51" w:rsidP="00C052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22B" w:rsidRDefault="00C0522B" w:rsidP="00C0522B">
      <w:pPr>
        <w:spacing w:after="0"/>
        <w:jc w:val="both"/>
        <w:rPr>
          <w:rFonts w:cs="Calibri"/>
          <w:noProof/>
          <w:szCs w:val="24"/>
          <w:lang w:eastAsia="ru-RU"/>
        </w:rPr>
      </w:pPr>
    </w:p>
    <w:p w:rsidR="00DE47BB" w:rsidRDefault="00DE47BB" w:rsidP="00C0522B">
      <w:pPr>
        <w:spacing w:after="0"/>
        <w:jc w:val="both"/>
        <w:rPr>
          <w:rFonts w:cs="Calibri"/>
          <w:noProof/>
          <w:szCs w:val="24"/>
          <w:lang w:eastAsia="ru-RU"/>
        </w:rPr>
      </w:pPr>
      <w:r w:rsidRPr="00DE47BB">
        <w:rPr>
          <w:rFonts w:cs="Calibri"/>
          <w:noProof/>
          <w:szCs w:val="24"/>
          <w:lang w:eastAsia="ru-RU"/>
        </w:rPr>
        <w:drawing>
          <wp:inline distT="0" distB="0" distL="0" distR="0">
            <wp:extent cx="2968950" cy="2016000"/>
            <wp:effectExtent l="19050" t="0" r="21900" b="330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cs="Calibri"/>
          <w:noProof/>
          <w:szCs w:val="24"/>
          <w:lang w:eastAsia="ru-RU"/>
        </w:rPr>
        <w:t xml:space="preserve">     </w:t>
      </w:r>
      <w:r w:rsidRPr="00DE47BB">
        <w:rPr>
          <w:rFonts w:cs="Calibri"/>
          <w:noProof/>
          <w:szCs w:val="24"/>
          <w:lang w:eastAsia="ru-RU"/>
        </w:rPr>
        <w:drawing>
          <wp:inline distT="0" distB="0" distL="0" distR="0">
            <wp:extent cx="2665915" cy="2008380"/>
            <wp:effectExtent l="19050" t="0" r="20135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47BB" w:rsidRDefault="00DE47BB" w:rsidP="00C0522B">
      <w:pPr>
        <w:spacing w:after="0"/>
        <w:jc w:val="both"/>
        <w:rPr>
          <w:rFonts w:cs="Calibri"/>
          <w:noProof/>
          <w:szCs w:val="24"/>
          <w:lang w:eastAsia="ru-RU"/>
        </w:rPr>
      </w:pPr>
    </w:p>
    <w:p w:rsidR="00DE47BB" w:rsidRPr="008E3B1C" w:rsidRDefault="00DE47BB" w:rsidP="00C0522B">
      <w:pPr>
        <w:spacing w:after="0"/>
        <w:jc w:val="both"/>
        <w:rPr>
          <w:rFonts w:cs="Calibri"/>
          <w:sz w:val="24"/>
          <w:szCs w:val="24"/>
        </w:rPr>
      </w:pPr>
    </w:p>
    <w:p w:rsidR="004A4D51" w:rsidRDefault="004A4D51" w:rsidP="00C0522B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C0522B" w:rsidRPr="000E6DFB" w:rsidRDefault="00C0522B" w:rsidP="00C052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DFB">
        <w:rPr>
          <w:rFonts w:ascii="Times New Roman" w:hAnsi="Times New Roman"/>
          <w:b/>
          <w:sz w:val="28"/>
          <w:szCs w:val="28"/>
        </w:rPr>
        <w:t>Рис.</w:t>
      </w:r>
      <w:r w:rsidR="00B71803" w:rsidRPr="000E6DFB">
        <w:rPr>
          <w:rFonts w:ascii="Times New Roman" w:hAnsi="Times New Roman"/>
          <w:b/>
          <w:sz w:val="28"/>
          <w:szCs w:val="28"/>
        </w:rPr>
        <w:t>3</w:t>
      </w:r>
      <w:r w:rsidRPr="000E6DFB">
        <w:rPr>
          <w:rFonts w:ascii="Times New Roman" w:hAnsi="Times New Roman"/>
          <w:sz w:val="28"/>
          <w:szCs w:val="28"/>
        </w:rPr>
        <w:t xml:space="preserve"> Общие результаты уровня развития музыкальных способностей детей</w:t>
      </w:r>
    </w:p>
    <w:p w:rsidR="00C0522B" w:rsidRPr="000E6DFB" w:rsidRDefault="00C0522B" w:rsidP="00C052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DFB">
        <w:rPr>
          <w:rFonts w:ascii="Times New Roman" w:hAnsi="Times New Roman"/>
          <w:sz w:val="28"/>
          <w:szCs w:val="28"/>
        </w:rPr>
        <w:t>в старшей группе начало года и конец года.</w:t>
      </w:r>
    </w:p>
    <w:p w:rsidR="00C0522B" w:rsidRPr="000E6DFB" w:rsidRDefault="00C0522B" w:rsidP="00C0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22B" w:rsidRPr="000E6DFB" w:rsidRDefault="00C0522B" w:rsidP="00C0522B">
      <w:pPr>
        <w:pStyle w:val="a4"/>
        <w:spacing w:before="0" w:beforeAutospacing="0" w:after="0" w:afterAutospacing="0"/>
        <w:jc w:val="both"/>
        <w:rPr>
          <w:color w:val="2D2A2A"/>
          <w:sz w:val="28"/>
          <w:szCs w:val="28"/>
        </w:rPr>
      </w:pPr>
      <w:r w:rsidRPr="000E6DFB">
        <w:rPr>
          <w:b/>
          <w:color w:val="2D2A2A"/>
          <w:sz w:val="28"/>
          <w:szCs w:val="28"/>
        </w:rPr>
        <w:t>Таким образом, можно сделать выводы</w:t>
      </w:r>
      <w:r w:rsidRPr="000E6DFB">
        <w:rPr>
          <w:color w:val="2D2A2A"/>
          <w:sz w:val="28"/>
          <w:szCs w:val="28"/>
        </w:rPr>
        <w:t>:</w:t>
      </w:r>
    </w:p>
    <w:p w:rsidR="00C0522B" w:rsidRPr="000E6DFB" w:rsidRDefault="00C0522B" w:rsidP="00C0522B">
      <w:pPr>
        <w:pStyle w:val="a3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 w:rsidRPr="000E6DFB">
        <w:rPr>
          <w:rFonts w:ascii="Times New Roman" w:hAnsi="Times New Roman"/>
          <w:sz w:val="28"/>
          <w:szCs w:val="28"/>
        </w:rPr>
        <w:lastRenderedPageBreak/>
        <w:t>К концу года дети достигают успехов в музыкальном развитии:</w:t>
      </w:r>
    </w:p>
    <w:p w:rsidR="00C0522B" w:rsidRPr="000E6DFB" w:rsidRDefault="00C0522B" w:rsidP="00C0522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E6DFB">
        <w:rPr>
          <w:rFonts w:ascii="Times New Roman" w:hAnsi="Times New Roman"/>
          <w:sz w:val="28"/>
          <w:szCs w:val="28"/>
        </w:rPr>
        <w:t>Эмоционально отзываются на музыку разного характера</w:t>
      </w:r>
    </w:p>
    <w:p w:rsidR="00C0522B" w:rsidRPr="000E6DFB" w:rsidRDefault="00C0522B" w:rsidP="00C0522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0E6DFB">
        <w:rPr>
          <w:rFonts w:ascii="Times New Roman" w:hAnsi="Times New Roman"/>
          <w:sz w:val="28"/>
          <w:szCs w:val="28"/>
        </w:rPr>
        <w:t>Определяют музыкальный жанр (танец: пляска, полька, вальс, марш, песня)</w:t>
      </w:r>
    </w:p>
    <w:p w:rsidR="00C0522B" w:rsidRPr="000E6DFB" w:rsidRDefault="00C0522B" w:rsidP="00C0522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6DFB">
        <w:rPr>
          <w:rFonts w:ascii="Times New Roman" w:hAnsi="Times New Roman"/>
          <w:sz w:val="28"/>
          <w:szCs w:val="28"/>
        </w:rPr>
        <w:t>Высказываются о настроении, чувствах, которые передает музыкальное произведение</w:t>
      </w:r>
    </w:p>
    <w:p w:rsidR="00C0522B" w:rsidRPr="000E6DFB" w:rsidRDefault="00C0522B" w:rsidP="00C052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E6DFB">
        <w:rPr>
          <w:rFonts w:ascii="Times New Roman" w:hAnsi="Times New Roman"/>
          <w:sz w:val="28"/>
          <w:szCs w:val="28"/>
        </w:rPr>
        <w:t>Умеют выразительно  петь естественным звуком, передавая характер песни ее темповые и динамические особенности</w:t>
      </w:r>
    </w:p>
    <w:p w:rsidR="00C0522B" w:rsidRPr="000E6DFB" w:rsidRDefault="00C0522B" w:rsidP="00C052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E6DFB">
        <w:rPr>
          <w:rFonts w:ascii="Times New Roman" w:hAnsi="Times New Roman"/>
          <w:sz w:val="28"/>
          <w:szCs w:val="28"/>
        </w:rPr>
        <w:t>Ритмично и выразительно двигаются в соответствии с характером музыки</w:t>
      </w:r>
    </w:p>
    <w:p w:rsidR="00C0522B" w:rsidRPr="000E6DFB" w:rsidRDefault="00C0522B" w:rsidP="00C052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E6DFB">
        <w:rPr>
          <w:rFonts w:ascii="Times New Roman" w:hAnsi="Times New Roman"/>
          <w:sz w:val="28"/>
          <w:szCs w:val="28"/>
        </w:rPr>
        <w:t>Обладают хорошей координацией</w:t>
      </w:r>
    </w:p>
    <w:p w:rsidR="00C0522B" w:rsidRPr="000E6DFB" w:rsidRDefault="00C0522B" w:rsidP="00C0522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6DFB">
        <w:rPr>
          <w:rFonts w:ascii="Times New Roman" w:hAnsi="Times New Roman"/>
          <w:sz w:val="28"/>
          <w:szCs w:val="28"/>
        </w:rPr>
        <w:t>Ориентируются в пространстве</w:t>
      </w:r>
    </w:p>
    <w:p w:rsidR="00C0522B" w:rsidRPr="000E6DFB" w:rsidRDefault="00C0522B" w:rsidP="00C0522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0E6DFB">
        <w:rPr>
          <w:rFonts w:ascii="Times New Roman" w:hAnsi="Times New Roman"/>
          <w:sz w:val="28"/>
          <w:szCs w:val="28"/>
        </w:rPr>
        <w:t>Передают ритмическую пульсацию и несложный ритмический рисунок</w:t>
      </w:r>
    </w:p>
    <w:p w:rsidR="00C0522B" w:rsidRPr="000E6DFB" w:rsidRDefault="00C0522B" w:rsidP="00C0522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6DFB">
        <w:rPr>
          <w:rFonts w:ascii="Times New Roman" w:hAnsi="Times New Roman"/>
          <w:sz w:val="28"/>
          <w:szCs w:val="28"/>
        </w:rPr>
        <w:t>Умеют творчески использовать и выразительно исполнять знакомые движения в свободной пляске</w:t>
      </w:r>
    </w:p>
    <w:p w:rsidR="00C0522B" w:rsidRPr="000E6DFB" w:rsidRDefault="00C0522B" w:rsidP="00C052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522B" w:rsidRPr="000E6DFB" w:rsidRDefault="00C0522B" w:rsidP="00C052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22B" w:rsidRPr="000E6DFB" w:rsidRDefault="00C0522B" w:rsidP="00C052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22B" w:rsidRPr="000E6DFB" w:rsidRDefault="00C0522B" w:rsidP="00C052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22B" w:rsidRPr="000E6DFB" w:rsidRDefault="00C0522B" w:rsidP="00C052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522B" w:rsidRPr="000E6DFB" w:rsidRDefault="00C0522B" w:rsidP="00C052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1FEC" w:rsidRDefault="00AE1FEC" w:rsidP="00C0522B">
      <w:pPr>
        <w:spacing w:after="0"/>
        <w:jc w:val="both"/>
        <w:rPr>
          <w:rFonts w:cs="Calibri"/>
          <w:sz w:val="24"/>
          <w:szCs w:val="24"/>
        </w:rPr>
      </w:pPr>
    </w:p>
    <w:p w:rsidR="00AE1FEC" w:rsidRDefault="00AE1FEC" w:rsidP="00C0522B">
      <w:pPr>
        <w:spacing w:after="0"/>
        <w:jc w:val="both"/>
        <w:rPr>
          <w:rFonts w:cs="Calibri"/>
          <w:sz w:val="24"/>
          <w:szCs w:val="24"/>
        </w:rPr>
      </w:pPr>
    </w:p>
    <w:p w:rsidR="00C0522B" w:rsidRDefault="00C0522B" w:rsidP="00C0522B">
      <w:pPr>
        <w:spacing w:after="0"/>
        <w:jc w:val="both"/>
        <w:rPr>
          <w:rFonts w:cs="Calibri"/>
          <w:sz w:val="24"/>
          <w:szCs w:val="24"/>
        </w:rPr>
      </w:pPr>
    </w:p>
    <w:p w:rsidR="00AE1FEC" w:rsidRDefault="00AE1FEC" w:rsidP="00C0522B">
      <w:pPr>
        <w:spacing w:after="0"/>
        <w:jc w:val="both"/>
        <w:rPr>
          <w:rFonts w:cs="Calibri"/>
          <w:sz w:val="24"/>
          <w:szCs w:val="24"/>
        </w:rPr>
      </w:pPr>
    </w:p>
    <w:p w:rsidR="00C0522B" w:rsidRDefault="00C0522B" w:rsidP="00C0522B">
      <w:pPr>
        <w:spacing w:after="0"/>
        <w:jc w:val="both"/>
        <w:rPr>
          <w:rFonts w:cs="Calibri"/>
          <w:sz w:val="24"/>
          <w:szCs w:val="24"/>
        </w:rPr>
      </w:pPr>
    </w:p>
    <w:p w:rsidR="00C0522B" w:rsidRDefault="00C0522B" w:rsidP="00C0522B">
      <w:pPr>
        <w:spacing w:after="0"/>
        <w:jc w:val="both"/>
        <w:rPr>
          <w:rFonts w:cs="Calibri"/>
          <w:sz w:val="24"/>
          <w:szCs w:val="24"/>
        </w:rPr>
      </w:pPr>
    </w:p>
    <w:p w:rsidR="00805BA7" w:rsidRDefault="00805BA7"/>
    <w:sectPr w:rsidR="00805BA7" w:rsidSect="00805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6803"/>
    <w:multiLevelType w:val="hybridMultilevel"/>
    <w:tmpl w:val="0082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4278D"/>
    <w:multiLevelType w:val="hybridMultilevel"/>
    <w:tmpl w:val="45845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4254C"/>
    <w:multiLevelType w:val="hybridMultilevel"/>
    <w:tmpl w:val="28C8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A4A5C"/>
    <w:multiLevelType w:val="hybridMultilevel"/>
    <w:tmpl w:val="0456C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20157D"/>
    <w:rsid w:val="000E6DFB"/>
    <w:rsid w:val="0020157D"/>
    <w:rsid w:val="004A4D51"/>
    <w:rsid w:val="005E5367"/>
    <w:rsid w:val="0067303D"/>
    <w:rsid w:val="00805BA7"/>
    <w:rsid w:val="00931503"/>
    <w:rsid w:val="00AE1FEC"/>
    <w:rsid w:val="00B66AB1"/>
    <w:rsid w:val="00B71803"/>
    <w:rsid w:val="00C0522B"/>
    <w:rsid w:val="00CB5230"/>
    <w:rsid w:val="00D812AD"/>
    <w:rsid w:val="00DE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5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0;&#1085;&#1072;&#1084;&#1080;&#1082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0;&#1085;&#1072;&#1084;&#1080;&#1082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0;&#1085;&#1072;&#1084;&#1080;&#1082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6;&#1080;&#1085;&#1072;&#1084;&#1080;&#1082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Сентябрь</a:t>
            </a:r>
            <a:r>
              <a:rPr lang="ru-RU" sz="1400" baseline="0"/>
              <a:t> 2015 г.</a:t>
            </a:r>
            <a:endParaRPr lang="ru-RU" sz="1400"/>
          </a:p>
        </c:rich>
      </c:tx>
      <c:layout>
        <c:manualLayout>
          <c:xMode val="edge"/>
          <c:yMode val="edge"/>
          <c:x val="0.45060291435690941"/>
          <c:y val="3.3812580749354004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4411801881511713"/>
          <c:y val="0.17153141149870801"/>
          <c:w val="0.63705964139325777"/>
          <c:h val="0.44304748062015503"/>
        </c:manualLayout>
      </c:layout>
      <c:bar3DChart>
        <c:barDir val="col"/>
        <c:grouping val="stacked"/>
        <c:ser>
          <c:idx val="2"/>
          <c:order val="0"/>
          <c:tx>
            <c:strRef>
              <c:f>Лист6!$A$4</c:f>
              <c:strCache>
                <c:ptCount val="1"/>
                <c:pt idx="0">
                  <c:v>3 низкий уровень</c:v>
                </c:pt>
              </c:strCache>
            </c:strRef>
          </c:tx>
          <c:cat>
            <c:strRef>
              <c:f>Лист6!$B$1:$F$1</c:f>
              <c:strCache>
                <c:ptCount val="5"/>
                <c:pt idx="0">
                  <c:v>воспр. музыки</c:v>
                </c:pt>
                <c:pt idx="1">
                  <c:v>пение</c:v>
                </c:pt>
                <c:pt idx="2">
                  <c:v>муз-ритм движения </c:v>
                </c:pt>
                <c:pt idx="3">
                  <c:v>музицирование</c:v>
                </c:pt>
                <c:pt idx="4">
                  <c:v>муз. творчество</c:v>
                </c:pt>
              </c:strCache>
            </c:strRef>
          </c:cat>
          <c:val>
            <c:numRef>
              <c:f>Лист6!$B$4:$F$4</c:f>
              <c:numCache>
                <c:formatCode>General</c:formatCode>
                <c:ptCount val="5"/>
                <c:pt idx="0">
                  <c:v>5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Лист6!$A$3</c:f>
              <c:strCache>
                <c:ptCount val="1"/>
                <c:pt idx="0">
                  <c:v>2 средний уровень</c:v>
                </c:pt>
              </c:strCache>
            </c:strRef>
          </c:tx>
          <c:cat>
            <c:strRef>
              <c:f>Лист6!$B$1:$F$1</c:f>
              <c:strCache>
                <c:ptCount val="5"/>
                <c:pt idx="0">
                  <c:v>воспр. музыки</c:v>
                </c:pt>
                <c:pt idx="1">
                  <c:v>пение</c:v>
                </c:pt>
                <c:pt idx="2">
                  <c:v>муз-ритм движения </c:v>
                </c:pt>
                <c:pt idx="3">
                  <c:v>музицирование</c:v>
                </c:pt>
                <c:pt idx="4">
                  <c:v>муз. творчество</c:v>
                </c:pt>
              </c:strCache>
            </c:strRef>
          </c:cat>
          <c:val>
            <c:numRef>
              <c:f>Лист6!$B$3:$F$3</c:f>
              <c:numCache>
                <c:formatCode>General</c:formatCode>
                <c:ptCount val="5"/>
                <c:pt idx="0">
                  <c:v>16</c:v>
                </c:pt>
                <c:pt idx="1">
                  <c:v>19</c:v>
                </c:pt>
                <c:pt idx="2">
                  <c:v>20</c:v>
                </c:pt>
                <c:pt idx="3">
                  <c:v>22</c:v>
                </c:pt>
                <c:pt idx="4">
                  <c:v>17</c:v>
                </c:pt>
              </c:numCache>
            </c:numRef>
          </c:val>
        </c:ser>
        <c:ser>
          <c:idx val="0"/>
          <c:order val="2"/>
          <c:tx>
            <c:strRef>
              <c:f>Лист6!$A$2</c:f>
              <c:strCache>
                <c:ptCount val="1"/>
                <c:pt idx="0">
                  <c:v>1 высокий уровень</c:v>
                </c:pt>
              </c:strCache>
            </c:strRef>
          </c:tx>
          <c:cat>
            <c:strRef>
              <c:f>Лист6!$B$1:$F$1</c:f>
              <c:strCache>
                <c:ptCount val="5"/>
                <c:pt idx="0">
                  <c:v>воспр. музыки</c:v>
                </c:pt>
                <c:pt idx="1">
                  <c:v>пение</c:v>
                </c:pt>
                <c:pt idx="2">
                  <c:v>муз-ритм движения </c:v>
                </c:pt>
                <c:pt idx="3">
                  <c:v>музицирование</c:v>
                </c:pt>
                <c:pt idx="4">
                  <c:v>муз. творчество</c:v>
                </c:pt>
              </c:strCache>
            </c:strRef>
          </c:cat>
          <c:val>
            <c:numRef>
              <c:f>Лист6!$B$2:$F$2</c:f>
              <c:numCache>
                <c:formatCode>General</c:formatCode>
                <c:ptCount val="5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gapWidth val="55"/>
        <c:gapDepth val="55"/>
        <c:shape val="box"/>
        <c:axId val="92018944"/>
        <c:axId val="92025216"/>
        <c:axId val="0"/>
      </c:bar3DChart>
      <c:catAx>
        <c:axId val="920189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92025216"/>
        <c:crosses val="autoZero"/>
        <c:auto val="1"/>
        <c:lblAlgn val="ctr"/>
        <c:lblOffset val="100"/>
      </c:catAx>
      <c:valAx>
        <c:axId val="920252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2018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097867499684004"/>
          <c:y val="0.51519355791962163"/>
          <c:w val="0.21441794117115984"/>
          <c:h val="0.42454122340425532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Май</a:t>
            </a:r>
            <a:r>
              <a:rPr lang="ru-RU" sz="1400" baseline="0"/>
              <a:t> 2016г.</a:t>
            </a:r>
            <a:endParaRPr lang="ru-RU" sz="1400"/>
          </a:p>
        </c:rich>
      </c:tx>
      <c:layout>
        <c:manualLayout>
          <c:xMode val="edge"/>
          <c:yMode val="edge"/>
          <c:x val="0.64126932299372497"/>
          <c:y val="3.2900093260106879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3949739760780433"/>
          <c:y val="0.19603639067842513"/>
          <c:w val="0.64263335242150776"/>
          <c:h val="0.43972702949568765"/>
        </c:manualLayout>
      </c:layout>
      <c:bar3DChart>
        <c:barDir val="col"/>
        <c:grouping val="stacked"/>
        <c:ser>
          <c:idx val="2"/>
          <c:order val="0"/>
          <c:tx>
            <c:strRef>
              <c:f>Лист6!$A$11</c:f>
              <c:strCache>
                <c:ptCount val="1"/>
                <c:pt idx="0">
                  <c:v>3 низкий уровень</c:v>
                </c:pt>
              </c:strCache>
            </c:strRef>
          </c:tx>
          <c:cat>
            <c:strRef>
              <c:f>Лист6!$B$8:$F$8</c:f>
              <c:strCache>
                <c:ptCount val="5"/>
                <c:pt idx="0">
                  <c:v>воспр. музыки</c:v>
                </c:pt>
                <c:pt idx="1">
                  <c:v>пение</c:v>
                </c:pt>
                <c:pt idx="2">
                  <c:v>муз-ритм движения </c:v>
                </c:pt>
                <c:pt idx="3">
                  <c:v>музицирование</c:v>
                </c:pt>
                <c:pt idx="4">
                  <c:v>муз. творчество</c:v>
                </c:pt>
              </c:strCache>
            </c:strRef>
          </c:cat>
          <c:val>
            <c:numRef>
              <c:f>Лист6!$B$11:$F$11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Лист6!$A$10</c:f>
              <c:strCache>
                <c:ptCount val="1"/>
                <c:pt idx="0">
                  <c:v>2 средний уровень</c:v>
                </c:pt>
              </c:strCache>
            </c:strRef>
          </c:tx>
          <c:cat>
            <c:strRef>
              <c:f>Лист6!$B$8:$F$8</c:f>
              <c:strCache>
                <c:ptCount val="5"/>
                <c:pt idx="0">
                  <c:v>воспр. музыки</c:v>
                </c:pt>
                <c:pt idx="1">
                  <c:v>пение</c:v>
                </c:pt>
                <c:pt idx="2">
                  <c:v>муз-ритм движения </c:v>
                </c:pt>
                <c:pt idx="3">
                  <c:v>музицирование</c:v>
                </c:pt>
                <c:pt idx="4">
                  <c:v>муз. творчество</c:v>
                </c:pt>
              </c:strCache>
            </c:strRef>
          </c:cat>
          <c:val>
            <c:numRef>
              <c:f>Лист6!$B$10:$F$10</c:f>
              <c:numCache>
                <c:formatCode>General</c:formatCode>
                <c:ptCount val="5"/>
                <c:pt idx="0">
                  <c:v>17</c:v>
                </c:pt>
                <c:pt idx="1">
                  <c:v>19</c:v>
                </c:pt>
                <c:pt idx="2">
                  <c:v>16</c:v>
                </c:pt>
                <c:pt idx="3">
                  <c:v>20</c:v>
                </c:pt>
                <c:pt idx="4">
                  <c:v>17</c:v>
                </c:pt>
              </c:numCache>
            </c:numRef>
          </c:val>
        </c:ser>
        <c:ser>
          <c:idx val="0"/>
          <c:order val="2"/>
          <c:tx>
            <c:strRef>
              <c:f>Лист6!$A$9</c:f>
              <c:strCache>
                <c:ptCount val="1"/>
                <c:pt idx="0">
                  <c:v>1 высокий уровень</c:v>
                </c:pt>
              </c:strCache>
            </c:strRef>
          </c:tx>
          <c:cat>
            <c:strRef>
              <c:f>Лист6!$B$8:$F$8</c:f>
              <c:strCache>
                <c:ptCount val="5"/>
                <c:pt idx="0">
                  <c:v>воспр. музыки</c:v>
                </c:pt>
                <c:pt idx="1">
                  <c:v>пение</c:v>
                </c:pt>
                <c:pt idx="2">
                  <c:v>муз-ритм движения </c:v>
                </c:pt>
                <c:pt idx="3">
                  <c:v>музицирование</c:v>
                </c:pt>
                <c:pt idx="4">
                  <c:v>муз. творчество</c:v>
                </c:pt>
              </c:strCache>
            </c:strRef>
          </c:cat>
          <c:val>
            <c:numRef>
              <c:f>Лист6!$B$9:$F$9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8</c:v>
                </c:pt>
                <c:pt idx="3">
                  <c:v>4</c:v>
                </c:pt>
                <c:pt idx="4">
                  <c:v>7</c:v>
                </c:pt>
              </c:numCache>
            </c:numRef>
          </c:val>
        </c:ser>
        <c:gapWidth val="55"/>
        <c:gapDepth val="55"/>
        <c:shape val="box"/>
        <c:axId val="53483776"/>
        <c:axId val="53567488"/>
        <c:axId val="0"/>
      </c:bar3DChart>
      <c:catAx>
        <c:axId val="534837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3567488"/>
        <c:crosses val="autoZero"/>
        <c:auto val="1"/>
        <c:lblAlgn val="ctr"/>
        <c:lblOffset val="100"/>
      </c:catAx>
      <c:valAx>
        <c:axId val="53567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3483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759716702039261"/>
          <c:y val="0.54955701449232452"/>
          <c:w val="0.19648596339488561"/>
          <c:h val="0.39951038443888515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Сентябрь 2015г. </a:t>
            </a:r>
          </a:p>
        </c:rich>
      </c:tx>
      <c:layout>
        <c:manualLayout>
          <c:xMode val="edge"/>
          <c:yMode val="edge"/>
          <c:x val="0.54272251132555283"/>
          <c:y val="5.6696428571428571E-2"/>
        </c:manualLayout>
      </c:layout>
    </c:title>
    <c:plotArea>
      <c:layout>
        <c:manualLayout>
          <c:layoutTarget val="inner"/>
          <c:xMode val="edge"/>
          <c:yMode val="edge"/>
          <c:x val="8.6626921975782728E-2"/>
          <c:y val="0.16353968253968254"/>
          <c:w val="0.56376530423213589"/>
          <c:h val="0.83025347222222223"/>
        </c:manualLayout>
      </c:layout>
      <c:doughnut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Лист6!$A$2:$A$4</c:f>
              <c:strCache>
                <c:ptCount val="3"/>
                <c:pt idx="0">
                  <c:v>1 высокий уровень</c:v>
                </c:pt>
                <c:pt idx="1">
                  <c:v>2 средний уровень</c:v>
                </c:pt>
                <c:pt idx="2">
                  <c:v>3 низкий уровень</c:v>
                </c:pt>
              </c:strCache>
            </c:strRef>
          </c:cat>
          <c:val>
            <c:numRef>
              <c:f>Лист6!$B$2:$B$4</c:f>
              <c:numCache>
                <c:formatCode>General</c:formatCode>
                <c:ptCount val="3"/>
                <c:pt idx="0">
                  <c:v>4</c:v>
                </c:pt>
                <c:pt idx="1">
                  <c:v>16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5840718098991211"/>
          <c:y val="0.44951835317460326"/>
          <c:w val="0.21592717964263464"/>
          <c:h val="0.50398065476190468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Май</a:t>
            </a:r>
            <a:r>
              <a:rPr lang="ru-RU" sz="1400" baseline="0"/>
              <a:t> 2016г.</a:t>
            </a:r>
            <a:endParaRPr lang="ru-RU" sz="1400"/>
          </a:p>
        </c:rich>
      </c:tx>
      <c:layout>
        <c:manualLayout>
          <c:xMode val="edge"/>
          <c:yMode val="edge"/>
          <c:x val="0.62245457938456428"/>
          <c:y val="3.7941027096465817E-2"/>
        </c:manualLayout>
      </c:layout>
    </c:title>
    <c:plotArea>
      <c:layout>
        <c:manualLayout>
          <c:layoutTarget val="inner"/>
          <c:xMode val="edge"/>
          <c:yMode val="edge"/>
          <c:x val="5.3812668445918227E-2"/>
          <c:y val="0.17290403210547808"/>
          <c:w val="0.62189117057370558"/>
          <c:h val="0.82549567312958716"/>
        </c:manualLayout>
      </c:layout>
      <c:doughnutChart>
        <c:varyColors val="1"/>
        <c:ser>
          <c:idx val="0"/>
          <c:order val="0"/>
          <c:dLbls>
            <c:showPercent val="1"/>
            <c:showLeaderLines val="1"/>
          </c:dLbls>
          <c:cat>
            <c:strRef>
              <c:f>Лист6!$A$9:$A$11</c:f>
              <c:strCache>
                <c:ptCount val="3"/>
                <c:pt idx="0">
                  <c:v>1 высокий уровень</c:v>
                </c:pt>
                <c:pt idx="1">
                  <c:v>2 средний уровень</c:v>
                </c:pt>
                <c:pt idx="2">
                  <c:v>3 низкий уровень</c:v>
                </c:pt>
              </c:strCache>
            </c:strRef>
          </c:cat>
          <c:val>
            <c:numRef>
              <c:f>Лист6!$B$9:$B$11</c:f>
              <c:numCache>
                <c:formatCode>General</c:formatCode>
                <c:ptCount val="3"/>
                <c:pt idx="0">
                  <c:v>7</c:v>
                </c:pt>
                <c:pt idx="1">
                  <c:v>17</c:v>
                </c:pt>
                <c:pt idx="2">
                  <c:v>1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6286303201714989"/>
          <c:y val="0.46512910903315102"/>
          <c:w val="0.20855391113370081"/>
          <c:h val="0.51222876148935959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2013-01-03T12:20:00Z</dcterms:created>
  <dcterms:modified xsi:type="dcterms:W3CDTF">2018-01-14T15:52:00Z</dcterms:modified>
</cp:coreProperties>
</file>